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7E6D15" w:rsidR="008244D3" w:rsidRPr="00E72D52" w:rsidRDefault="00040C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2027 - March 20,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C8A26C" w:rsidR="00AA6673" w:rsidRPr="00E72D52" w:rsidRDefault="00040C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C7D054" w:rsidR="008A7A6A" w:rsidRPr="00E72D52" w:rsidRDefault="00040C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2FA7CE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3B3440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D25853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C0C70D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700832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A642EFF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4F42AC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1681CC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453059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D578E01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5ED8C2" w:rsidR="008A7A6A" w:rsidRPr="00E72D52" w:rsidRDefault="00040C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9C8AA2" w:rsidR="00AA6673" w:rsidRPr="00E72D52" w:rsidRDefault="00040C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0C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0C87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