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A89DDB" w:rsidR="00FA0877" w:rsidRPr="00A665F9" w:rsidRDefault="000032A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15, 2026 - November 21,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2EB09F" w:rsidR="00892FF1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A6DE25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EA1102" w:rsidR="00892FF1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2EDF7EF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0FE6EB" w:rsidR="00892FF1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BB7B8E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480563C" w:rsidR="008A7A6A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468D33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D60C3F" w:rsidR="008A7A6A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3D52DA8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AD623F" w:rsidR="008A7A6A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6C79AA9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960D0A" w:rsidR="008A7A6A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F437F08" w:rsidR="00247A09" w:rsidRPr="00A665F9" w:rsidRDefault="000032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032A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32A4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