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7A300F" w:rsidR="00FA0877" w:rsidRPr="00A665F9" w:rsidRDefault="0088203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1, 2023 - October 7,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1AA173A" w:rsidR="00892FF1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0648526" w:rsidR="00247A09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4E2EA0" w:rsidR="00892FF1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D1A636E" w:rsidR="00247A09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3EFD47" w:rsidR="00892FF1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5390C7D" w:rsidR="00247A09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3FCC647" w:rsidR="008A7A6A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A1D2AA9" w:rsidR="00247A09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BC21028" w:rsidR="008A7A6A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66893FA" w:rsidR="00247A09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A17EAD" w:rsidR="008A7A6A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1990F27" w:rsidR="00247A09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A075A15" w:rsidR="008A7A6A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5847858" w:rsidR="00247A09" w:rsidRPr="00A665F9" w:rsidRDefault="008820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8203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82032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