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3F54C87" w:rsidR="00FA0877" w:rsidRPr="00A665F9" w:rsidRDefault="000932E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20, 2020 - April 26,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D148EB" w:rsidR="00892FF1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77B044D" w:rsidR="00247A09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5BA995" w:rsidR="00892FF1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0A78881" w:rsidR="00247A09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C0462F" w:rsidR="00892FF1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427A87B" w:rsidR="00247A09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5F6945D" w:rsidR="008A7A6A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21FA790" w:rsidR="00247A09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2C50D88" w:rsidR="008A7A6A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53A91C8" w:rsidR="00247A09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251571A" w:rsidR="008A7A6A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006FD61" w:rsidR="00247A09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E88FC57" w:rsidR="008A7A6A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EEB35E5" w:rsidR="00247A09" w:rsidRPr="00A665F9" w:rsidRDefault="000932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932E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932E8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