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284640" w:rsidR="004A5242" w:rsidRPr="004A5242" w:rsidRDefault="004840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19, 2027 - September 25,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E7879D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A594EC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568751E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F3EA05E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383A06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525A751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D1558C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D6FC7DC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5E79E0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72F2D3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FA09BB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107061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E1AF8B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0509CED" w:rsidR="004A5242" w:rsidRPr="004A5242" w:rsidRDefault="004840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840C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840C7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