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3EA4BC" w:rsidR="004A5242" w:rsidRPr="004A5242" w:rsidRDefault="00072C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22, 2027 - February 28,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FD9384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5712CCE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750035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1934293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75FCA7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D0E74EB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29831A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835F8DC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2C51B9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955540D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A62660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843A51C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82D9C3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4189AD8" w:rsidR="004A5242" w:rsidRPr="004A5242" w:rsidRDefault="00072C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2C6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2C64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