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1B389B" w:rsidR="004A5242" w:rsidRPr="004A5242" w:rsidRDefault="009B2C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2024 - April 14,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3C7403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140B0F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D92370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ECE8B7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247ADF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CE8704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A476C7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BEFDEB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42A871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AEF11F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498032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682B06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E18C05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2B1A3D" w:rsidR="004A5242" w:rsidRPr="004A5242" w:rsidRDefault="009B2C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2C7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B2C7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