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5531EF" w:rsidR="00C61DEE" w:rsidRPr="00C61DEE" w:rsidRDefault="00FF27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10, 2027 - October 16,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CE6168" w:rsidR="00C61DEE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8FDDC79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A1BA55" w:rsidR="00C61DEE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B7B0563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1B08B9" w:rsidR="00C61DEE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1A4E049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5C40CB2F" w14:textId="3DDA0D95" w:rsidR="00C61DEE" w:rsidRDefault="00FF27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305D185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735C7E" w:rsidR="00C61DEE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E57CB0E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7B2D0B7C" w14:textId="2120BDE4" w:rsidR="00C61DEE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962B56D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05B469" w:rsidR="00C61DEE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286FF0B" w:rsidR="00500DEF" w:rsidRPr="00500DEF" w:rsidRDefault="00FF27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27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