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EE8F2F" w:rsidR="00C61DEE" w:rsidRPr="00C61DEE" w:rsidRDefault="0074170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15, 2027 - March 21,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115DCE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C68D41F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1EB8F9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23EA907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751BCE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96F4DA8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5C40CB2F" w14:textId="2E9871A6" w:rsidR="00C61DEE" w:rsidRDefault="007417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FE0D90A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18A2E7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F7B3F63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7B2D0B7C" w14:textId="2DCC46A8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34DCFD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5087E2" w:rsidR="00C61DEE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92A8C43" w:rsidR="00500DEF" w:rsidRPr="00500DEF" w:rsidRDefault="007417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4170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4170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