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C5DC33" w:rsidR="00C61DEE" w:rsidRPr="00C61DEE" w:rsidRDefault="0069200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14, 2025 - April 20,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B83CCB" w:rsidR="00C61DEE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31A5D7B" w:rsidR="00500DEF" w:rsidRPr="00500DEF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A281E3" w:rsidR="00C61DEE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012646B" w:rsidR="00500DEF" w:rsidRPr="00500DEF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EDFD16" w:rsidR="00C61DEE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581D09F" w:rsidR="00500DEF" w:rsidRPr="00500DEF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5C40CB2F" w14:textId="4A252DBE" w:rsidR="00C61DEE" w:rsidRDefault="006920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C49BD44" w:rsidR="00500DEF" w:rsidRPr="00500DEF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BDC2F4" w:rsidR="00C61DEE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71C7696" w:rsidR="00500DEF" w:rsidRPr="00500DEF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7B2D0B7C" w14:textId="036EEF5A" w:rsidR="00C61DEE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E50D0FE" w:rsidR="00500DEF" w:rsidRPr="00500DEF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9947DE" w:rsidR="00C61DEE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2B90456" w:rsidR="00500DEF" w:rsidRPr="00500DEF" w:rsidRDefault="006920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200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200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