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160D0B9" w:rsidR="00FC0766" w:rsidRPr="00395BBB" w:rsidRDefault="006A69A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11, 2027 - October 17,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2AC499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8A2498A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BAFC233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13F5A53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DFFC61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DBE4EC1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2FFE0E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3C13D8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DFC7AC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78ED508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A7B359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CE3B9D8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64BD725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A1389F6" w:rsidR="00BC664A" w:rsidRPr="00395BBB" w:rsidRDefault="006A69A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69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A69A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