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476A86E" w:rsidR="00FC0766" w:rsidRPr="00395BBB" w:rsidRDefault="00D9378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27, 2025 - February 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5B4C3F5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FB7F4C4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B3A9CA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760ADE1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F1659E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359F0F8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C36488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2255D59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67B6602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AEDDE99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2B6F53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B8E0091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0DB387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8536AC4" w:rsidR="00BC664A" w:rsidRPr="00395BBB" w:rsidRDefault="00D937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37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378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