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38F3EA" w:rsidR="00736569" w:rsidRPr="001C4A37" w:rsidRDefault="00FF04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2, 2027 - August 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E50362" w:rsid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57460B8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28EF87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21C4BC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119543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4053F64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740B2E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5C03C3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B8B607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159D9FA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A3411C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AB3588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C76D99" w:rsidR="004A5242" w:rsidRDefault="00FF04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92375EC" w:rsidR="001C4A37" w:rsidRPr="001C4A37" w:rsidRDefault="00FF04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