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BA148B" w:rsidR="00736569" w:rsidRPr="001C4A37" w:rsidRDefault="009B45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9, 2025 - March 15,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704C871" w:rsid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66F9CCA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C446F2B" w:rsidR="004A5242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22B173B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165E5B7" w:rsidR="004A5242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D3D0D1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84E6431" w:rsidR="004A5242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B6AD8F0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2F768C" w:rsidR="004A5242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4551CE7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0796B12" w:rsidR="004A5242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69E53EF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60E29B" w:rsidR="004A5242" w:rsidRDefault="009B45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4BE095B" w:rsidR="001C4A37" w:rsidRPr="001C4A37" w:rsidRDefault="009B45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B458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