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BC2E67" w:rsidR="00736569" w:rsidRPr="001C4A37" w:rsidRDefault="00DA3F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10, 2019 - March 16,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791BB9" w:rsid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D7278E4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9CC1E5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42FE62E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8F74B6E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13DE4F6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BE3329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A4EDAF6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65A094E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7B1C41B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E5E75F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35CC831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DC0A2C" w:rsidR="004A5242" w:rsidRDefault="00DA3F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435969" w:rsidR="001C4A37" w:rsidRPr="001C4A37" w:rsidRDefault="00DA3F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3FCA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