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BAC8C3" w:rsidR="004A5242" w:rsidRPr="004A5242" w:rsidRDefault="00430D8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6, 2025 - April 12,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9F369E2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1CEE6D8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FC377F4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62998E6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163EAF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FC53082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81A40B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BD68648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7A0AB0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229216F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9959BA7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DEBF4C7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9D128CE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FCFE78C" w:rsidR="004A5242" w:rsidRPr="004A5242" w:rsidRDefault="00430D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30D8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30D8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