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AE3BF4" w:rsidR="00167098" w:rsidRPr="00167098" w:rsidRDefault="00A2500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17, 2027 - May 23,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DB7D7D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F211EBA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64E7552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F3458F0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809D96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99BC45A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69DE01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D8B42BF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7B07BB8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591A717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E4DBBA9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5A7B2EE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ADCC62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4268D93" w:rsidR="00167098" w:rsidRPr="00167098" w:rsidRDefault="00A250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2500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2500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