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D114A2" w:rsidR="00167098" w:rsidRPr="00167098" w:rsidRDefault="000747F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12, 2025 - May 18,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707E27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865FBA3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3DB609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7A52A80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E54E50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27532A8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6403DB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060F33C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985C553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8ECCA96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AB51A5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C88AA3F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C2F7261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F222457" w:rsidR="00167098" w:rsidRPr="00167098" w:rsidRDefault="000747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747F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747F4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