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8A25429" w:rsidR="00167098" w:rsidRPr="00167098" w:rsidRDefault="000A39A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2025 - January 19,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FDC33A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FAB276A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E860FC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4078114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859523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EF0753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B5A5FD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58A8EEC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1CFA82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509D83E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56C875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5106150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BF7608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A6C6C2" w:rsidR="00167098" w:rsidRPr="00167098" w:rsidRDefault="000A39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A39A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A39A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