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5D9791" w:rsidR="00167098" w:rsidRPr="00167098" w:rsidRDefault="008302A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8, 2024 - April 14,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93F3237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80BFC5A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32F43A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835D016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E13347F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AE7BFE9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640A3A7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03BAED9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D1A298D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C3B5746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BCF591C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A4C1D59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F539107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CA79DD0" w:rsidR="00167098" w:rsidRPr="00167098" w:rsidRDefault="008302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302A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302AA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