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4387089" w:rsidR="00F22408" w:rsidRPr="00AE06B0" w:rsidRDefault="004B454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22, 2024 - April 28,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A6F3AEA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44BAF1F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B525A95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6C0EFD8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1CFDA8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8CA1BD9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8662D71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35A479B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999FC8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EAC70E9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99395B8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DC62DAD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40B434D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AD3E5DF" w:rsidR="00AE06B0" w:rsidRPr="00AE06B0" w:rsidRDefault="004B45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B454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B454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