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6158A74" w:rsidR="00F22408" w:rsidRPr="00AE06B0" w:rsidRDefault="006A23D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24, 2020 - May 30,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DF9343A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1E703F5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EEE4421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94F7B7C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1A294EA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AA38F0A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B1B448C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57D7E06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9188D7C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38B7580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C7CD746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7FCD93F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2C7773E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ACE57A8" w:rsidR="00AE06B0" w:rsidRPr="00AE06B0" w:rsidRDefault="006A23D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A23D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A23D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