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DA8090" w:rsidR="00C23C04" w:rsidRDefault="009A14E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24, 2019 - March 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BDFE306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2E94304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4BDB1E8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733E6BA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09795C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F71E151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6A5675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0D164F0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024BDB9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FB0E162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056D679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0948C4A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E5CB1C" w:rsidR="00BD75D0" w:rsidRPr="005718BD" w:rsidRDefault="009A14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61D3856" w:rsidR="00C315FD" w:rsidRPr="005478FF" w:rsidRDefault="009A14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14E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A14E0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