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1009DE5" w:rsidR="002E6009" w:rsidRPr="002E6009" w:rsidRDefault="00480DC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29, 2027 - April 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711F81F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803161B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C84B59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6B2617E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2B93A1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C0534E6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E52725" w:rsidR="002E6009" w:rsidRPr="002E6009" w:rsidRDefault="00480DC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C59DF21" w:rsidR="00BC664A" w:rsidRPr="002E6009" w:rsidRDefault="00480DC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D05FD8F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FDA4A18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3652B4E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64C3F8E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B0B184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96DA096" w:rsidR="00BC664A" w:rsidRPr="002E6009" w:rsidRDefault="00480D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80DC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80DCB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