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D40D06D" w:rsidR="002E6009" w:rsidRPr="002E6009" w:rsidRDefault="00E07E6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8, 2027 - February 14,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FDC19F2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88CFB3C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16685B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465104E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F6EAE67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708CC8A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DA97FF6" w:rsidR="002E6009" w:rsidRPr="002E6009" w:rsidRDefault="00E07E6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8B330A5" w:rsidR="00BC664A" w:rsidRPr="002E6009" w:rsidRDefault="00E07E6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93182C3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CB862D2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176CFA4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E361B73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6D7E7CF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ECC166B" w:rsidR="00BC664A" w:rsidRPr="002E6009" w:rsidRDefault="00E07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07E6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07E66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