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250A2E" w:rsidR="002E6009" w:rsidRPr="002E6009" w:rsidRDefault="00DA1D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1, 2025 - September 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0803CF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683D1BF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D5536C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03DF02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00A204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2646C5D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D63F82" w:rsidR="002E6009" w:rsidRPr="002E6009" w:rsidRDefault="00DA1D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0706D88" w:rsidR="00BC664A" w:rsidRPr="002E6009" w:rsidRDefault="00DA1D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534D3E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8E8523E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A77295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1E14B6F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36ECF5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EDDAE8" w:rsidR="00BC664A" w:rsidRPr="002E6009" w:rsidRDefault="00DA1D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1D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1D3A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