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D281386" w:rsidR="002E6009" w:rsidRPr="002E6009" w:rsidRDefault="007E4AD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22, 2025 - June 28,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7E34676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C00F982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49ECFD4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17E6739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2DBFB68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79D2FCA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CB62822" w:rsidR="002E6009" w:rsidRPr="002E6009" w:rsidRDefault="007E4AD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3684B95" w:rsidR="00BC664A" w:rsidRPr="002E6009" w:rsidRDefault="007E4AD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B3FA17B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A03F0AF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22ED01F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79BDBE0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C9CF6F6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EB41456" w:rsidR="00BC664A" w:rsidRPr="002E6009" w:rsidRDefault="007E4A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E4AD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E4ADA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