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335FCC" w:rsidR="002E6009" w:rsidRPr="002E6009" w:rsidRDefault="00287D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6, 2024 - October 12,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278405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AA22E54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C4183A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A62F16C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58893F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69251C9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57099C" w:rsidR="002E6009" w:rsidRPr="002E6009" w:rsidRDefault="00287D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502896" w:rsidR="00BC664A" w:rsidRPr="002E6009" w:rsidRDefault="00287D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6D9870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64FBD3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2A0475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B8AF84E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6261A3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CC00734" w:rsidR="00BC664A" w:rsidRPr="002E6009" w:rsidRDefault="00287D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87D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87DC3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