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D12B8CB" w:rsidR="002E6009" w:rsidRPr="002E6009" w:rsidRDefault="00041D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4, 2024 - February 10,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D5DF3C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6440FC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02A1C3C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E64B02A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7B4E57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A6CE4E3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684311" w:rsidR="002E6009" w:rsidRPr="002E6009" w:rsidRDefault="00041D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5871FA8" w:rsidR="00BC664A" w:rsidRPr="002E6009" w:rsidRDefault="00041D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C54FE8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E67FC46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ED5CBB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0B46A99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CD51CAE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4338176" w:rsidR="00BC664A" w:rsidRPr="002E6009" w:rsidRDefault="00041D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41D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41D78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