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C03F55" w:rsidR="002E6009" w:rsidRPr="002E6009" w:rsidRDefault="004407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25, 2022 - May 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5F07D9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2808F50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22F17E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3950B45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8F6EF6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57CBDC0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5AC1A7" w:rsidR="002E6009" w:rsidRPr="002E6009" w:rsidRDefault="004407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1E81E82" w:rsidR="00BC664A" w:rsidRPr="002E6009" w:rsidRDefault="004407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0BCCC1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9A14AC8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CA536A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961407A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DDF0C4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4DA49F0" w:rsidR="00BC664A" w:rsidRPr="002E6009" w:rsidRDefault="004407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407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407B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