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21E237" w:rsidR="00E66CAD" w:rsidRPr="00B32D09" w:rsidRDefault="0094716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24, 2024 - June 30,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2778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716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714BE4" w:rsidR="008A7A6A" w:rsidRPr="00B32D09" w:rsidRDefault="009471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E19399" w:rsidR="00611FFE" w:rsidRPr="00B32D09" w:rsidRDefault="0094716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A40E5C" w:rsidR="00AA6673" w:rsidRPr="00B32D09" w:rsidRDefault="009471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DC71E8" w:rsidR="002E5988" w:rsidRDefault="0094716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12EDDC" w:rsidR="00AA6673" w:rsidRPr="00B32D09" w:rsidRDefault="0094716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1CC722" w:rsidR="001F326D" w:rsidRDefault="0094716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3702BE" w:rsidR="00AA6673" w:rsidRPr="00B32D09" w:rsidRDefault="0094716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5B38D7" w:rsidR="00122589" w:rsidRDefault="0094716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7024D6" w:rsidR="00AA6673" w:rsidRPr="00B32D09" w:rsidRDefault="0094716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991D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716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2FE48C" w:rsidR="00AA6673" w:rsidRPr="00B32D09" w:rsidRDefault="009471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79CC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716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DB1F274" w:rsidR="00AA6673" w:rsidRPr="00B32D09" w:rsidRDefault="009471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716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716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