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886ADC" w:rsidR="001C7C84" w:rsidRDefault="002476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23, 2027 - May 29,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A3B7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76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40DD840" w:rsidR="008A7A6A" w:rsidRPr="003B553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80FBCE" w:rsidR="00611FFE" w:rsidRPr="00611FFE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9A25EA" w:rsidR="00AA6673" w:rsidRPr="003B553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C0F308" w:rsidR="00611FFE" w:rsidRPr="00611FFE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7880E0B" w:rsidR="00AA6673" w:rsidRPr="003B553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097BF9" w:rsidR="006F234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6252A38" w:rsidR="00AA6673" w:rsidRPr="0010414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7E3DFE" w:rsidR="00611FFE" w:rsidRPr="00611FFE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72471E9" w:rsidR="00AA6673" w:rsidRPr="003B553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A2DD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76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A1CD515" w:rsidR="00AA6673" w:rsidRPr="003B553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1019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76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35085B3" w:rsidR="00AA6673" w:rsidRPr="003B5534" w:rsidRDefault="002476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476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4767B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