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5B59AB" w:rsidR="001C7C84" w:rsidRDefault="00AF7BC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17, 2025 - March 23,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0883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B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2ECE7E" w:rsidR="008A7A6A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6B8CD7" w:rsidR="00611FFE" w:rsidRPr="00611FFE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9600DA7" w:rsidR="00AA6673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FAC56B" w:rsidR="00611FFE" w:rsidRPr="00611FFE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E23C7D2" w:rsidR="00AA6673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47EBCC" w:rsidR="006F234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4656057" w:rsidR="00AA6673" w:rsidRPr="0010414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F63E1E8" w:rsidR="00611FFE" w:rsidRPr="00611FFE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956E361" w:rsidR="00AA6673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E148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B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C74BBC9" w:rsidR="00AA6673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730F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B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9B0E984" w:rsidR="00AA6673" w:rsidRPr="003B5534" w:rsidRDefault="00AF7B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7BC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AF7BCC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