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49D3393" w:rsidR="001C7C84" w:rsidRDefault="00D50A4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14, 2024 - April 20,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295A1F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50A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1BFC73A" w:rsidR="008A7A6A" w:rsidRPr="003B5534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E50517C" w:rsidR="00611FFE" w:rsidRPr="00611FFE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C16E997" w:rsidR="00AA6673" w:rsidRPr="003B5534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EAA77EA" w:rsidR="00611FFE" w:rsidRPr="00611FFE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92ED519" w:rsidR="00AA6673" w:rsidRPr="003B5534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25A969A" w:rsidR="006F2344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4FD02C8" w:rsidR="00AA6673" w:rsidRPr="00104144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01C5A74" w:rsidR="00611FFE" w:rsidRPr="00611FFE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F273C7F" w:rsidR="00AA6673" w:rsidRPr="003B5534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B887CC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50A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B0C5A38" w:rsidR="00AA6673" w:rsidRPr="003B5534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0B0C7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50A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F71E7B4" w:rsidR="00AA6673" w:rsidRPr="003B5534" w:rsidRDefault="00D50A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50A4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50A4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