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F90074" w:rsidR="00680E6D" w:rsidRPr="00020F31" w:rsidRDefault="001848C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21, 2027 - November 27,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55D681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59BA4E5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3D6CF77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5BB5144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02242F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3A00B9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31495A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FCF0E56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A5E208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AAC83DD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6B5C8C3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5720714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2BD6AEC" w:rsidR="00BD75D0" w:rsidRPr="00020F31" w:rsidRDefault="001848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59AE3A0" w:rsidR="00C315FD" w:rsidRPr="00843A93" w:rsidRDefault="001848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48C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848C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