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965F51" w:rsidR="00680E6D" w:rsidRPr="00020F31" w:rsidRDefault="00355AF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29, 2026 - July 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D2B9C0B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54ABC2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4C4755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3C001E5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AC0978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5515E28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7048980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65157EA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5FBDD31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030FE2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72AD5EE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B9BD55E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D2D2B7" w:rsidR="00BD75D0" w:rsidRPr="00020F31" w:rsidRDefault="0035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7CB6853" w:rsidR="00C315FD" w:rsidRPr="00843A93" w:rsidRDefault="00355A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5AF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55AFC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