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2DB32F" w:rsidR="00680E6D" w:rsidRPr="00020F31" w:rsidRDefault="006B37D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2, 2026 - March 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32043B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8AAF84C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D82A3A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95A7EDD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83F1E20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58CDD8B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21B69B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19ADE59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ADFCE7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924F0BA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10F843F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ED562D7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86E2783" w:rsidR="00BD75D0" w:rsidRPr="00020F31" w:rsidRDefault="006B37D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D8BAA7E" w:rsidR="00C315FD" w:rsidRPr="00843A93" w:rsidRDefault="006B37D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37D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B37D8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