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1FBD7F" w:rsidR="00680E6D" w:rsidRPr="00020F31" w:rsidRDefault="00773D0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7, 2025 - September 13,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53F1EF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82F1DB4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44C241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D257E7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CB5E08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8EB1838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0CD1A3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5AD4F9C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938352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B1AC90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AA9073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56EBF40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1FD6B0" w:rsidR="00BD75D0" w:rsidRPr="00020F31" w:rsidRDefault="00773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3FE680" w:rsidR="00C315FD" w:rsidRPr="00843A93" w:rsidRDefault="00773D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3D0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3D08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