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345CD5" w:rsidR="00FC0766" w:rsidRPr="00D33A47" w:rsidRDefault="00E06F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12, 2027 - December 18,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74E0A4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FCA7819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0B6488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A740C1A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76F19A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4566B87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4492991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7F0171F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DD646A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C735BC3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ED72313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342DDC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2DD3B3" w:rsidR="00BC664A" w:rsidRPr="00FC0766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8224835" w:rsidR="00BC664A" w:rsidRPr="00D33A47" w:rsidRDefault="00E06F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6F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06FA1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