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350393" w:rsidR="00FC0766" w:rsidRPr="00D33A47" w:rsidRDefault="009F58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18, 2027 - October 24,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1F5EC9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251396D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EDA7F94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381680A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7B9EEFD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E5EB15B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53AB30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A22103E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52D54D1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FEF031A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949A86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6E3210C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7C93DC" w:rsidR="00BC664A" w:rsidRPr="00FC0766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D57FEB6" w:rsidR="00BC664A" w:rsidRPr="00D33A47" w:rsidRDefault="009F58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F58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F58A3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