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48B1617" w:rsidR="00FC0766" w:rsidRPr="00D33A47" w:rsidRDefault="00622F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10, 2025 - March 16,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66C7B4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8E1ED7E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492FA2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A4A1CA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4D23FA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5523123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BD1DC6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FCE6365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318C824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2E850A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DEF2D6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D6AEE5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F174BF" w:rsidR="00BC664A" w:rsidRPr="00FC0766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E9117DF" w:rsidR="00BC664A" w:rsidRPr="00D33A47" w:rsidRDefault="00622F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22F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22FAA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