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DB7695" w:rsidR="00FC0766" w:rsidRPr="00D33A47" w:rsidRDefault="006466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28, 2024 - August 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6ECC76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273F0C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E3E0B8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8EA94E4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76A4A1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0371E8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436C03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744CA3C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B7B0167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79BBDC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7E3AF7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86E384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1FBF0F" w:rsidR="00BC664A" w:rsidRPr="00FC0766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9BFAAF5" w:rsidR="00BC664A" w:rsidRPr="00D33A47" w:rsidRDefault="006466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66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662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