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A36FB1" w:rsidR="00FC0766" w:rsidRPr="00D33A47" w:rsidRDefault="00E3033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1, 2024 - April 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6EEEC5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BF93156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A27D3FA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3615459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CCA203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1CBDAE5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3FBAA31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258CCB8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633B85B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8D8D4A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66A38F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B2D84C0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988B34" w:rsidR="00BC664A" w:rsidRPr="00FC0766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08343A6" w:rsidR="00BC664A" w:rsidRPr="00D33A47" w:rsidRDefault="00E303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303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3033B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