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2B8C" w:rsidR="0061148E" w:rsidRPr="008F69F5" w:rsidRDefault="00D61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6D26" w:rsidR="0061148E" w:rsidRPr="008F69F5" w:rsidRDefault="00D61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ED872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5EFF1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5D7D5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4D119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24479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CE10E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DACA6" w:rsidR="00B87ED3" w:rsidRPr="008F69F5" w:rsidRDefault="00D61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50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61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BF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7B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D9CD3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F71C5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39437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C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6E046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84DA4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F6147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4A486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E01AD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60364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03408" w:rsidR="00B87ED3" w:rsidRPr="008F69F5" w:rsidRDefault="00D61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17B21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B6EC1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7219B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ED353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FF562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AE6EB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522F2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784BA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399EB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1D09E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65282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A2DEC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2B0C8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6F82C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C1FA5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6548D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CE3FE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57A65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3F86F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3BE9A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4FBD8" w:rsidR="00B87ED3" w:rsidRPr="008F69F5" w:rsidRDefault="00D61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E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BB3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