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ABB85" w:rsidR="00061896" w:rsidRPr="005F4693" w:rsidRDefault="00954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44E54" w:rsidR="00061896" w:rsidRPr="00E407AC" w:rsidRDefault="00954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EDCE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B6F4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64C38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3AC4B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2A5F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6DBD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149AC" w:rsidR="00FC15B4" w:rsidRPr="00D11D17" w:rsidRDefault="0095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E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0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ADFD2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5CDA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62324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2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D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D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9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1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F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1ACD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44A70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3FD5C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E0626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13BB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AF49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DFD0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2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8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B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E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F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4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B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B449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E3CB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88EB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6E75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2A695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04124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65F9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5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E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0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C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99A37" w:rsidR="00DE76F3" w:rsidRPr="0026478E" w:rsidRDefault="00954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F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F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B378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4C197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DD61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325D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ED5C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D8EB8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CB97D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D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3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5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5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E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9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4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4315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4FFC7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AEDE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ED843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B334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B58C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A420" w:rsidR="009A6C64" w:rsidRPr="00C2583D" w:rsidRDefault="0095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9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5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B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B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0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C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A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42ED" w:rsidRDefault="00954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2ED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