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AEEE" w:rsidR="0061148E" w:rsidRPr="0035681E" w:rsidRDefault="00265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F68D" w:rsidR="0061148E" w:rsidRPr="0035681E" w:rsidRDefault="00265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0F0C0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A823E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6B488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302A6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F42C1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FAB86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8ADD0" w:rsidR="00CD0676" w:rsidRPr="00944D28" w:rsidRDefault="00265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C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0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F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6E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1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A3FFC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7FB0E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0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7A33D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E904E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4865B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B9C1C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1D83B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7A070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4FA8A" w:rsidR="00B87ED3" w:rsidRPr="00944D28" w:rsidRDefault="00265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203FB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E8442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DAC8F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EE763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5E452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78577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2D019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1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D2C95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01FA5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6B62C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B7AD0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59617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1F2C1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913F4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866E8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A0668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047D8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C31EB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9AC91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471D8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88510" w:rsidR="00B87ED3" w:rsidRPr="00944D28" w:rsidRDefault="00265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E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A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