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ABB2" w:rsidR="0061148E" w:rsidRPr="00944D28" w:rsidRDefault="00127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A80E" w:rsidR="0061148E" w:rsidRPr="004A7085" w:rsidRDefault="00127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2EE09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6BBEA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FD99A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EDEBD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E61F8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AB2CC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BBEB9" w:rsidR="00A67F55" w:rsidRPr="00944D28" w:rsidRDefault="0012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8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3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0143F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4F40F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84F49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00B0B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43A8B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DC73" w:rsidR="00B87ED3" w:rsidRPr="00944D28" w:rsidRDefault="00127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8377" w:rsidR="00B87ED3" w:rsidRPr="00944D28" w:rsidRDefault="00127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D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6C9A5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F5D0A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B4576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768C4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8423C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A8F7B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27726" w:rsidR="00B87ED3" w:rsidRPr="00944D28" w:rsidRDefault="0012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1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64C70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3A66D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0858F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16B43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7B9EE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84D63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7D1F2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DB914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26E8C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07159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8873F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54B13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86DDE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CCA19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1580E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EA764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4BDFD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D3FEF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93E2A" w:rsidR="00B87ED3" w:rsidRPr="00944D28" w:rsidRDefault="0012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5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8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0FD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