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AACECC" w:rsidR="00FD3806" w:rsidRPr="00A72646" w:rsidRDefault="00436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963BC" w:rsidR="00FD3806" w:rsidRPr="002A5E6C" w:rsidRDefault="00436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1E16D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30458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D6F85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6801B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2D21C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378A0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087BF" w:rsidR="00B87ED3" w:rsidRPr="00AF0D95" w:rsidRDefault="00436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C4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1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94877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C95A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D6A2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9A563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87E22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CD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5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E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7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F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B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97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9314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F51A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C133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47905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2F070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D2713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1D88B" w:rsidR="00B87ED3" w:rsidRPr="00AF0D95" w:rsidRDefault="00436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E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9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F0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0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3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A0DB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51732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B46AE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934A9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3B4BD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73F13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7C0F2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8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2452" w:rsidR="00B87ED3" w:rsidRPr="00AF0D95" w:rsidRDefault="00436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8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0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B4B4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DC413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7008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64EA4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ED5CC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C8065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4E6A5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0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4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E8CAB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F4543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824A9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77F78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029D7" w:rsidR="00B87ED3" w:rsidRPr="00AF0D95" w:rsidRDefault="00436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1D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A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D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6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0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A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1DF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4A0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