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BCDC" w:rsidR="0061148E" w:rsidRPr="00944D28" w:rsidRDefault="00C05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690F" w:rsidR="0061148E" w:rsidRPr="004A7085" w:rsidRDefault="00C05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7CF94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70C48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F5009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139CF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D08F2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46559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5DF0B" w:rsidR="00A67F55" w:rsidRPr="00944D28" w:rsidRDefault="00C05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6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1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616E9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30D59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37E8C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9F089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E3667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40F0" w:rsidR="00B87ED3" w:rsidRPr="00944D28" w:rsidRDefault="00C05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2E0D4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30C8E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7D424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8FB89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043B0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80144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A3827" w:rsidR="00B87ED3" w:rsidRPr="00944D28" w:rsidRDefault="00C0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6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134B" w:rsidR="00B87ED3" w:rsidRPr="00944D28" w:rsidRDefault="00C05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1383D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C4FC1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5EC4F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79E06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B56B2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0F28B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B5636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7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DA2D2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20539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A01D9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86FAD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F46EA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FB9C8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9A8F3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ABA57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674A3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EB8FE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B941F" w:rsidR="00B87ED3" w:rsidRPr="00944D28" w:rsidRDefault="00C0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7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6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D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E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3C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