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ECAC" w:rsidR="0061148E" w:rsidRPr="00C834E2" w:rsidRDefault="00FD0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602E" w:rsidR="0061148E" w:rsidRPr="00C834E2" w:rsidRDefault="00FD0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2678B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DB991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83A1A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F4247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A99EF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BF569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05EF9" w:rsidR="00B87ED3" w:rsidRPr="00944D28" w:rsidRDefault="00FD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1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0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C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C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BB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23DAC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B5B97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A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D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7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4A8A1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4F8C2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7081E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76345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2D3E1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A941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C9FC6" w:rsidR="00B87ED3" w:rsidRPr="00944D28" w:rsidRDefault="00FD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8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C8A8D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8173D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434E4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E13EB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8714D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EEBA1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1806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C1AC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62CDA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DBC29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E08EE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ACD64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3DFDB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36E12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E8478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E2115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12F5D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612C7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9AFFA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B8E22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B5233" w:rsidR="00B87ED3" w:rsidRPr="00944D28" w:rsidRDefault="00FD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86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